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3"/>
        <w:tblpPr w:leftFromText="180" w:rightFromText="180" w:vertAnchor="page" w:horzAnchor="page" w:tblpX="1760" w:tblpY="2412"/>
        <w:tblOverlap w:val="never"/>
        <w:tblW w:w="86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9"/>
        <w:gridCol w:w="2263"/>
        <w:gridCol w:w="846"/>
        <w:gridCol w:w="572"/>
        <w:gridCol w:w="1869"/>
        <w:gridCol w:w="19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出生年月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专业、班级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所在院系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指导教师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QQ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个人特长</w:t>
            </w:r>
          </w:p>
        </w:tc>
        <w:tc>
          <w:tcPr>
            <w:tcW w:w="74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演讲题目</w:t>
            </w:r>
          </w:p>
        </w:tc>
        <w:tc>
          <w:tcPr>
            <w:tcW w:w="74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9" w:hRule="atLeast"/>
        </w:trPr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参赛作品简介</w:t>
            </w:r>
            <w:r>
              <w:rPr>
                <w:rFonts w:hint="eastAsia" w:ascii="仿宋" w:hAnsi="仿宋" w:eastAsia="仿宋" w:cs="仿宋"/>
                <w:i w:val="0"/>
                <w:color w:val="0000FF"/>
                <w:sz w:val="24"/>
                <w:szCs w:val="24"/>
                <w:u w:val="none"/>
                <w:lang w:eastAsia="zh-CN"/>
              </w:rPr>
              <w:t>（或是个人简历及获奖经历）</w:t>
            </w:r>
          </w:p>
        </w:tc>
        <w:tc>
          <w:tcPr>
            <w:tcW w:w="74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43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所在院系意见: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日</w:t>
            </w:r>
          </w:p>
        </w:tc>
        <w:tc>
          <w:tcPr>
            <w:tcW w:w="43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主办方意见: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48" w:hRule="atLeast"/>
        </w:trPr>
        <w:tc>
          <w:tcPr>
            <w:tcW w:w="43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“青春献文化·奉献在今天”主题演讲</w:t>
      </w:r>
      <w:r>
        <w:rPr>
          <w:rFonts w:hint="eastAsia"/>
          <w:sz w:val="32"/>
          <w:szCs w:val="32"/>
          <w:lang w:eastAsia="zh-CN"/>
        </w:rPr>
        <w:t>比赛</w:t>
      </w:r>
      <w:r>
        <w:rPr>
          <w:rFonts w:hint="eastAsia"/>
          <w:sz w:val="32"/>
          <w:szCs w:val="32"/>
        </w:rPr>
        <w:t>报名表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7D70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jingjing</dc:creator>
  <cp:lastModifiedBy>jingjing</cp:lastModifiedBy>
  <dcterms:modified xsi:type="dcterms:W3CDTF">2016-04-06T14:57:46Z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